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236,066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21.88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233,827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232,601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effected pursuant to a 10b5-1 trading plan adopted by the reporting person on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3355</Characters>
  <CharactersWithSpaces>3897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